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B63510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B63510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B63510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B63510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</w:r>
      <w:r w:rsidRPr="00B63510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E25669" w:rsidRPr="00B63510">
        <w:rPr>
          <w:rFonts w:ascii="Times New Roman" w:hAnsi="Times New Roman" w:cs="Times New Roman"/>
          <w:sz w:val="28"/>
          <w:szCs w:val="28"/>
        </w:rPr>
        <w:t>21</w:t>
      </w:r>
      <w:r w:rsidR="00B64462" w:rsidRPr="00B63510">
        <w:rPr>
          <w:rFonts w:ascii="Times New Roman" w:hAnsi="Times New Roman" w:cs="Times New Roman"/>
          <w:sz w:val="28"/>
          <w:szCs w:val="28"/>
        </w:rPr>
        <w:t>.1</w:t>
      </w:r>
      <w:r w:rsidR="00E25669" w:rsidRPr="00B63510">
        <w:rPr>
          <w:rFonts w:ascii="Times New Roman" w:hAnsi="Times New Roman" w:cs="Times New Roman"/>
          <w:sz w:val="28"/>
          <w:szCs w:val="28"/>
        </w:rPr>
        <w:t>2.2021 № 14</w:t>
      </w:r>
      <w:r w:rsidR="0066086F" w:rsidRPr="00B63510">
        <w:rPr>
          <w:rFonts w:ascii="Times New Roman" w:hAnsi="Times New Roman" w:cs="Times New Roman"/>
          <w:sz w:val="28"/>
          <w:szCs w:val="28"/>
        </w:rPr>
        <w:t>9</w:t>
      </w:r>
    </w:p>
    <w:p w:rsidR="00E074DC" w:rsidRPr="00B63510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B63510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510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B63510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B63510" w:rsidRDefault="008B010E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510">
        <w:rPr>
          <w:rFonts w:ascii="Times New Roman" w:hAnsi="Times New Roman" w:cs="Times New Roman"/>
          <w:b/>
          <w:sz w:val="28"/>
          <w:szCs w:val="28"/>
        </w:rPr>
        <w:t>на 202</w:t>
      </w:r>
      <w:r w:rsidR="00171BCF" w:rsidRPr="00B63510">
        <w:rPr>
          <w:rFonts w:ascii="Times New Roman" w:hAnsi="Times New Roman" w:cs="Times New Roman"/>
          <w:b/>
          <w:sz w:val="28"/>
          <w:szCs w:val="28"/>
        </w:rPr>
        <w:t>1</w:t>
      </w:r>
      <w:r w:rsidR="005A053C" w:rsidRPr="00B63510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B6351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B63510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171BCF" w:rsidRPr="00B63510">
        <w:rPr>
          <w:rFonts w:ascii="Times New Roman" w:hAnsi="Times New Roman" w:cs="Times New Roman"/>
          <w:b/>
          <w:sz w:val="28"/>
          <w:szCs w:val="28"/>
        </w:rPr>
        <w:t>2</w:t>
      </w:r>
      <w:r w:rsidR="00E074DC" w:rsidRPr="00B6351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71BCF" w:rsidRPr="00B63510">
        <w:rPr>
          <w:rFonts w:ascii="Times New Roman" w:hAnsi="Times New Roman" w:cs="Times New Roman"/>
          <w:b/>
          <w:sz w:val="28"/>
          <w:szCs w:val="28"/>
        </w:rPr>
        <w:t>3</w:t>
      </w:r>
      <w:r w:rsidR="00E074DC" w:rsidRPr="00B6351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B63510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B63510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35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794"/>
        <w:gridCol w:w="424"/>
        <w:gridCol w:w="567"/>
        <w:gridCol w:w="1559"/>
        <w:gridCol w:w="569"/>
        <w:gridCol w:w="1136"/>
        <w:gridCol w:w="1136"/>
        <w:gridCol w:w="1236"/>
      </w:tblGrid>
      <w:tr w:rsidR="00E25669" w:rsidRPr="00B63510" w:rsidTr="00E25669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B63510" w:rsidRPr="00B63510" w:rsidTr="00E25669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E25669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67 445,2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71 862,4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84 544,9</w:t>
            </w:r>
          </w:p>
        </w:tc>
      </w:tr>
      <w:tr w:rsidR="00E25669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образ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E25669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E25669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E25669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(п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ощрения) в 2021 году членам регионал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и муниципальной управленческих команд Новгородской области за дост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жение Новгородской областью показат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лей 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органов исполнител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власти субъектов Российской Фед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  <w:proofErr w:type="gram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21 0 00 55490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25669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21 0 00 55490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25669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 государстве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власти субъектов Российской Ф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дерации,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46 605,9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</w:tr>
      <w:tr w:rsidR="00E25669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E25669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муниципальным долгом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E25669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отдельные полномочия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E25669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E25669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E25669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E25669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E25669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41 632,5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E25669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E25669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B63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(п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ощрения) в 2021 году членам регионал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и муниципальной управленческих команд Новгородской области 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22 0 00 55490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B63510" w:rsidRPr="00B63510" w:rsidRDefault="00B63510" w:rsidP="00B6351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794"/>
        <w:gridCol w:w="424"/>
        <w:gridCol w:w="567"/>
        <w:gridCol w:w="1559"/>
        <w:gridCol w:w="569"/>
        <w:gridCol w:w="1136"/>
        <w:gridCol w:w="1136"/>
        <w:gridCol w:w="1236"/>
      </w:tblGrid>
      <w:tr w:rsidR="00B63510" w:rsidRPr="00B63510" w:rsidTr="00B63510">
        <w:trPr>
          <w:tblHeader/>
        </w:trPr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B63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275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275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275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275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275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275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275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B63510" w:rsidRPr="00B63510" w:rsidTr="00B63510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5669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Новгородской областью п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казателей 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органов испо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нительной власти субъектов Российской Федерации</w:t>
            </w:r>
            <w:proofErr w:type="gram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5669" w:rsidRPr="00B63510" w:rsidRDefault="00E25669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AF71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AF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AF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AF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22 0 00 55490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AF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AF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AF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510" w:rsidRPr="00B63510" w:rsidRDefault="00B63510" w:rsidP="00AF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определению перечня должностных лиц, уполном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нистративных правонарушениях в отн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шении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районов,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Новгородской области, обеспечивших создание благоприятных условий для применения физическими лицами спец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ального налогового режима «Налог на профессиональный доход»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муниципального архива Грузинского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рование и содержание муниципального архива </w:t>
            </w:r>
            <w:proofErr w:type="spell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муниципального архива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датов в присяжные заседатели федерал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судов общей юрисдикции в Росси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вых, налоговых и таможенных орг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и органов финансового (финанс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седателя Контрольно-счетной палаты Администрации Чудовского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Резервный фонд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22 424,3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35 423,0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муниципал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Администрации Чудовского муниц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D73FE2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73F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D73FE2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73F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D73FE2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73F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D73FE2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D73FE2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73F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9 958,1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D73FE2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73F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8 077,0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D73FE2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73F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9 387,0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3 002,4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4 312,4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обследованию мест массового  отдыха  жителей поселений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обслуживание ко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трольно-кассовой техники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Всероссийской переписи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госуда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регистрации актов гражданск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состояния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районов,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Новгородской области, обеспечивших создание благоприятных условий для применения физическими лицами спец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ального налогового режима «Налог на профессиональный доход»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11 996,8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11 492,4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в части приведения скотомогильников  на территории Новгородской области в с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ответствие с ветеринарно-санитарными правилами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от болезней, общих для человека и животных в части приведения скотом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гильников (биотермических ям) на те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 в соо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ветствие с ветеринарно-санитарными правилами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ществлении деятельности по обращению с животными без владельцев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2021-2024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муниципальной 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автомобильным транспортом по регул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руемым тарифам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деятельность на территории Ч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муниципальных дорожных фондов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Гр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ществление дорожной деятельности </w:t>
            </w:r>
            <w:proofErr w:type="spell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губовского</w:t>
            </w:r>
            <w:proofErr w:type="spell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рии Чудовского муниципального ра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D7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экономического развития Ч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</w:t>
            </w:r>
            <w:r w:rsidR="00D73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 и популяризации пре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принимательской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районов,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Новгородской области, обеспечивших создание благоприятных условий для применения физическими лицами спец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ального налогового режима «Налог на профессиональный доход»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</w:t>
            </w:r>
            <w:proofErr w:type="spellStart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</w:t>
            </w:r>
            <w:proofErr w:type="spellEnd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</w:t>
            </w:r>
            <w:proofErr w:type="spellEnd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комплексом Чудовского муниц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712,3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планирования  Грузинского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 планирования </w:t>
            </w:r>
            <w:proofErr w:type="spell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 планирования Успенского сельского 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39 366,5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101 450,0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4 022,4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101 350,0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имущества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 - комм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нальных услуг в Чудовском муниц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100 370,5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для проживания жилищного фонда»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F3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100 370,5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переселение граждан из аварийного жилищного фонда за счет средств государственной корпорации - Фонда содействия реформированию ж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лищно-коммунального хозяйства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переселение граждан из аварийного жилищного фонда за счет средств областного бюджета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дуальным предпринимателям, физич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затрат МУП «</w:t>
            </w:r>
            <w:proofErr w:type="spell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водоканал» на погашение просроченной кредиторской задолже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дуальным предпринимателям, физич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жилищно-коммунальных услуг в Чудовском м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2021-2023 г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обслуживанию и 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сетей газоснабжения и газора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Грузинского сел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зацию водоснабжения </w:t>
            </w:r>
            <w:proofErr w:type="spell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Успенского сел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Вклад в уставной капитал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иным юридич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лицам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Дополнительный вклад участников в имуществ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ООО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«МПГ»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твердых коммунальных отходов в части рекул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загрязне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результате расположения на них объектов размещения отходов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292 906,6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226 205,4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223 405,4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85 400,9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85 400,9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85 400,9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образовательным программам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вложений в объекты капитального строительства государственной (муниципальной) со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(муниципальную)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73 402,8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43 266,8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полнение указов Президента Росси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в части повышения заработной платы педагогическим 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ботникам образовательных организ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8 929,1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170 737,2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образования в Чудовском муниц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170 737,2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общего обр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170 737,2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17 044,8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67 476,0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55 921,3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69 511,7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 (источником финансового обеспечения которых явл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ется иной межбюджетный трансферт из федерального бюджета)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муниципальными образ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вательными организациями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пожарной безопасности, антитеррористической и антикриминал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безопасности муниципальных 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организаций, муниципальных общеобразовательных организаций, муниципальных организ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дополнительного образования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29 550,9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районов,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Новгородской области на реализацию муниципальных проектов, реализуемых в рамках кластеров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городского округа на орган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образовании и (или) о квалификации м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ниципальными образовательными орг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бесплатного горячего питания обучающихся, получающих начальное общее образование в муниципальных образовательных организациях (сверх уровня, предусмотренного соглашением)</w:t>
            </w:r>
            <w:proofErr w:type="gram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полнение указов Президента Росси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ской Федерации в части повышения заработной платы педагогическим 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ботникам образовательных организ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нитарного профилей в общеобразов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на ф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деятельности це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муниципальных организациях обл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на ф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деятельности це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тров образования 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технологической направленностей в м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общеобразовательных 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области, расположенных в сельской местности и малых городах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зовательная среда»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на ф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внедрения и фун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ционирования целевой модели цифровой образовательной среды в общеобразов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21 612,3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5 556,2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5 556,2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дополнительн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учреждений на выпо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дополн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ребенка»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финансовое обеспечение функционир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новых мест в образовательных организациях для реализации дополн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общеразвивающих программ всех направлений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16 056,1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14 265,9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пожарной безопасности, антитеррористической и антикриминал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безопасности муниципальных 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организаций, муниципальных общеобразовательных организаций, муниципальных организ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дополнительного образования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и повышение квалифик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службы в Чудовском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лиц, замеща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муниципальные должности, мун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служащих и служащих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тивности бюджетных расходов»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образований на организацию дополнительного профе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и участия в семинарах служащих, муниципальных служащих Новгородской области, а та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 работников муниципальных учрежд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сфере повышения эффективности бюджетных расходов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3 226,8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2 426,8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1 201,7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организацию оздоро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отдыха и занятости детей, по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ростков и молодежи в каникулярное вр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2 597,1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1 908,1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реализацию молодежи, развитию поте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циала молодежи района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политики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2 541,1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1 857,1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питание населения Чудовского мун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допризывной подготовки молодежи к военной службе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районов,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Новгородской области на реализацию муниципальных проектов, реализуемых в рамках кластеров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симости от других психоактивных в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 в Чудовском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организации профилактической раб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среди молодежи по профилактике наркомании и других психоактивных веществ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на терр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мизма в Чудовском муниципальном ра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10 285,9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на терр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довском муниципальном районе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66 398,0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49 503,1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44 354,7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57 247,2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40 334,6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35 186,2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57 247,2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40 334,6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35 186,2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57 197,2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40 284,6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35 136,2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досуга населения и развития самод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ятельного народного творчества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29 054,8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лиотечно-библиографического обслуж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предоставления 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в сфере публикации музейных предметов, музейных коллекций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в сфере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районов,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Новгородской области на реализацию муниципальных проектов, реализуемых в рамках кластеров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02 1 05 72360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02 1 05 72360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районов,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Новгородской области, обеспечивших создание благоприятных условий для применения физическими лицами спец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ального налогового режима «Налог на профессиональный доход»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муниципальных округов, горо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округа, поселений области на по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отрасли культуры за счет средств резервного фонда Правительства Росси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 (Модернизация библи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 в части комплектования книжных фондов библиотек муниципальных 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и государственных общедосту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библиотек)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L519F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L519F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6 804,6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A754B9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5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поселений области на поддержку отрасли культуры (в рамках национального проекта «Кул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тура» оснащение образовательных учр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в сфере культуры (детских школ искусств по видам искусств и училищ) музыкальными инструментами, оборуд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ванием и учебными материалами)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 (обеспечение учреждений культуры сп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циализированным автотранспортом для обслуживания населения)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муниципальных округов, горо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округа, поселений области на по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отрасли культуры (мероприятия по модернизации муниципальных де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школ искусств по видам искусств)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поселений области на поддержку отрасли культуры (государственная поддержка лучших 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ботников сельских учреждений культ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области на создание виртуальных концертных залов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32 210,9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7 298,5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7 290,7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лицам, замещавшим муниципальные должности, пенсии за выслугу лет лицам, замещавшим должности муниципальной службы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3 434,5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3 426,7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26 582,6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26 582,6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лиц из числа детей-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сирот и детей, оставшихся без попечения родителей (сверх уровня, предусмотре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(законным представителям)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ние, причитающееся приемному родит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на ремонт жилых помещений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 w:colFirst="5" w:colLast="7"/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жильем молодых семей на те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6A397C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39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6A397C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39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6A397C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39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1 936,5</w:t>
            </w:r>
          </w:p>
        </w:tc>
      </w:tr>
      <w:bookmarkEnd w:id="0"/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молодым семьям на пр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обретение (строительство)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32 616,5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32 616,5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районов,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пальных округов, городского округа Новгородской области для оплаты труда 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работников муниципальных организ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учреждений, фонд оплаты труда которых формируется полностью за счет доходов организаций, учреждений, пол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от осуществления приносящей  доход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02 4 01 72240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02 4 01 72240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на терр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довском муниципальном районе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муниципальным долгом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внутреннему долгу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муниципальных образований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и сельских поселений на по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мер по обеспечению сбалансир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ванности бюджетов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24 0 00 00090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мер по обеспечению сбалансир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ванности бюджета городского поселение город Чудово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мер по обеспечению сбалансир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ванности бюджета Грузинского сельск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мер по обеспечению сбалансир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ванности бюджета </w:t>
            </w:r>
            <w:proofErr w:type="spell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мер по обеспечению сбалансир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ванности бюджета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дополн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тельный вклад в имуществ</w:t>
            </w:r>
            <w:proofErr w:type="gramStart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ООО</w:t>
            </w:r>
            <w:proofErr w:type="gramEnd"/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«МПГ»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3510" w:rsidRPr="00B63510" w:rsidTr="00E25669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570 841,5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498 371,2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3510" w:rsidRPr="00B63510" w:rsidRDefault="00B63510" w:rsidP="00E2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404 041,4</w:t>
            </w:r>
          </w:p>
        </w:tc>
      </w:tr>
    </w:tbl>
    <w:p w:rsidR="00E25669" w:rsidRPr="00B63510" w:rsidRDefault="00E25669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25669" w:rsidRPr="00B63510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D4B" w:rsidRDefault="008B7D4B" w:rsidP="009B1E4D">
      <w:pPr>
        <w:spacing w:after="0" w:line="240" w:lineRule="auto"/>
      </w:pPr>
      <w:r>
        <w:separator/>
      </w:r>
    </w:p>
  </w:endnote>
  <w:endnote w:type="continuationSeparator" w:id="0">
    <w:p w:rsidR="008B7D4B" w:rsidRDefault="008B7D4B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D4B" w:rsidRDefault="008B7D4B" w:rsidP="009B1E4D">
      <w:pPr>
        <w:spacing w:after="0" w:line="240" w:lineRule="auto"/>
      </w:pPr>
      <w:r>
        <w:separator/>
      </w:r>
    </w:p>
  </w:footnote>
  <w:footnote w:type="continuationSeparator" w:id="0">
    <w:p w:rsidR="008B7D4B" w:rsidRDefault="008B7D4B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E25669" w:rsidRDefault="00E2566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97C">
          <w:rPr>
            <w:noProof/>
          </w:rPr>
          <w:t>22</w:t>
        </w:r>
        <w:r>
          <w:fldChar w:fldCharType="end"/>
        </w:r>
      </w:p>
    </w:sdtContent>
  </w:sdt>
  <w:p w:rsidR="00E25669" w:rsidRDefault="00E2566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A0E2F"/>
    <w:rsid w:val="000C08F3"/>
    <w:rsid w:val="00103C08"/>
    <w:rsid w:val="00113A1C"/>
    <w:rsid w:val="001274A2"/>
    <w:rsid w:val="00171BCF"/>
    <w:rsid w:val="001857E4"/>
    <w:rsid w:val="001A54B8"/>
    <w:rsid w:val="002073F6"/>
    <w:rsid w:val="002A0070"/>
    <w:rsid w:val="002A1893"/>
    <w:rsid w:val="002E00C3"/>
    <w:rsid w:val="002E14FF"/>
    <w:rsid w:val="00302D9E"/>
    <w:rsid w:val="00332BD9"/>
    <w:rsid w:val="00346F31"/>
    <w:rsid w:val="0045199C"/>
    <w:rsid w:val="004528CF"/>
    <w:rsid w:val="00472F34"/>
    <w:rsid w:val="004B6925"/>
    <w:rsid w:val="004F5C8E"/>
    <w:rsid w:val="00521440"/>
    <w:rsid w:val="00524E81"/>
    <w:rsid w:val="0055161A"/>
    <w:rsid w:val="00592ED6"/>
    <w:rsid w:val="005A053C"/>
    <w:rsid w:val="005A2461"/>
    <w:rsid w:val="00620065"/>
    <w:rsid w:val="006230A2"/>
    <w:rsid w:val="0066086F"/>
    <w:rsid w:val="006A397C"/>
    <w:rsid w:val="006E6169"/>
    <w:rsid w:val="006F1CE5"/>
    <w:rsid w:val="006F6F01"/>
    <w:rsid w:val="007025F8"/>
    <w:rsid w:val="007221BB"/>
    <w:rsid w:val="007667C2"/>
    <w:rsid w:val="007C66CF"/>
    <w:rsid w:val="007C78C4"/>
    <w:rsid w:val="007D7BAC"/>
    <w:rsid w:val="00817408"/>
    <w:rsid w:val="00834753"/>
    <w:rsid w:val="00883C71"/>
    <w:rsid w:val="00884B28"/>
    <w:rsid w:val="00884B69"/>
    <w:rsid w:val="00895426"/>
    <w:rsid w:val="008B010E"/>
    <w:rsid w:val="008B7D4B"/>
    <w:rsid w:val="009266CC"/>
    <w:rsid w:val="00940FF3"/>
    <w:rsid w:val="009B1E4D"/>
    <w:rsid w:val="009D6B09"/>
    <w:rsid w:val="00A05714"/>
    <w:rsid w:val="00A754B9"/>
    <w:rsid w:val="00A92540"/>
    <w:rsid w:val="00AB47DB"/>
    <w:rsid w:val="00AD34A1"/>
    <w:rsid w:val="00AE287E"/>
    <w:rsid w:val="00B143E8"/>
    <w:rsid w:val="00B221C2"/>
    <w:rsid w:val="00B428AF"/>
    <w:rsid w:val="00B63510"/>
    <w:rsid w:val="00B64462"/>
    <w:rsid w:val="00BE2863"/>
    <w:rsid w:val="00BF10F0"/>
    <w:rsid w:val="00C04824"/>
    <w:rsid w:val="00C410D2"/>
    <w:rsid w:val="00C92D31"/>
    <w:rsid w:val="00CC445F"/>
    <w:rsid w:val="00D61E30"/>
    <w:rsid w:val="00D66B3F"/>
    <w:rsid w:val="00D73FE2"/>
    <w:rsid w:val="00D77B0E"/>
    <w:rsid w:val="00D77C84"/>
    <w:rsid w:val="00D85F7F"/>
    <w:rsid w:val="00D93236"/>
    <w:rsid w:val="00D97A41"/>
    <w:rsid w:val="00DA4756"/>
    <w:rsid w:val="00DB3016"/>
    <w:rsid w:val="00DB445B"/>
    <w:rsid w:val="00E061B3"/>
    <w:rsid w:val="00E074DC"/>
    <w:rsid w:val="00E25669"/>
    <w:rsid w:val="00E406B1"/>
    <w:rsid w:val="00E42748"/>
    <w:rsid w:val="00E7060C"/>
    <w:rsid w:val="00ED7806"/>
    <w:rsid w:val="00EE57A9"/>
    <w:rsid w:val="00F17555"/>
    <w:rsid w:val="00F225F5"/>
    <w:rsid w:val="00F66748"/>
    <w:rsid w:val="00F9046C"/>
    <w:rsid w:val="00FB4954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32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B644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B644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644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446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08">
    <w:name w:val="xl108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0">
    <w:name w:val="xl110"/>
    <w:basedOn w:val="a"/>
    <w:rsid w:val="00B644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B644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644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32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B644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B644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644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446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08">
    <w:name w:val="xl108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0">
    <w:name w:val="xl110"/>
    <w:basedOn w:val="a"/>
    <w:rsid w:val="00B644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B644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644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22</Pages>
  <Words>9455</Words>
  <Characters>53894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65</cp:revision>
  <cp:lastPrinted>2021-03-23T11:26:00Z</cp:lastPrinted>
  <dcterms:created xsi:type="dcterms:W3CDTF">2018-10-23T07:50:00Z</dcterms:created>
  <dcterms:modified xsi:type="dcterms:W3CDTF">2021-12-28T08:23:00Z</dcterms:modified>
</cp:coreProperties>
</file>